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9B8" w:rsidRPr="00575360" w:rsidRDefault="00B039B8" w:rsidP="00575360">
      <w:pPr>
        <w:spacing w:after="0" w:line="240" w:lineRule="auto"/>
        <w:jc w:val="center"/>
        <w:rPr>
          <w:rFonts w:eastAsia="Times New Roman" w:cs="Times New Roman"/>
          <w:b/>
          <w:color w:val="000000"/>
          <w:sz w:val="28"/>
          <w:lang w:val="en-US"/>
        </w:rPr>
      </w:pPr>
      <w:r w:rsidRPr="00B039B8">
        <w:rPr>
          <w:rFonts w:eastAsia="Times New Roman" w:cs="Times New Roman"/>
          <w:b/>
          <w:color w:val="000000"/>
          <w:sz w:val="28"/>
          <w:lang w:val="en-US"/>
        </w:rPr>
        <w:t>Aspecte ale practicii clinice în profilaxia naterii premature la paciente cu canal cervical scurtat</w:t>
      </w:r>
    </w:p>
    <w:p w:rsidR="00C54D78" w:rsidRDefault="00575360"/>
    <w:p w:rsidR="00B039B8" w:rsidRDefault="00B039B8" w:rsidP="00B039B8">
      <w:r>
        <w:t>Nemescu D [1,2], Gheorghita A [2], Potica I [2], Bruma A[2], , Onofriescu M [1,2]</w:t>
      </w:r>
    </w:p>
    <w:p w:rsidR="00B039B8" w:rsidRDefault="00B039B8" w:rsidP="00B039B8">
      <w:r>
        <w:t>1 --Universitatea de Medicină și Farmacie “Gr.T.Popa” Iași, Departamentul de Obstetrica Ginecologie, Iași, Romania</w:t>
      </w:r>
    </w:p>
    <w:p w:rsidR="00B039B8" w:rsidRDefault="00B039B8" w:rsidP="00B039B8">
      <w:r>
        <w:t>2 - Spitalul Clinic de Obstetrică și Ginecologie “Cuza Voda”, Clinica I, Iași, Romania</w:t>
      </w:r>
    </w:p>
    <w:p w:rsidR="00B039B8" w:rsidRDefault="00B039B8" w:rsidP="00B039B8">
      <w:r>
        <w:t>Identificarea unui canal cervical scurtat în trimestrul al doilea reprezintă un factor de risc important pentru nașterea prematură. În prezent, eficiența diferitelor metode de profilaxie este controversată.</w:t>
      </w:r>
    </w:p>
    <w:p w:rsidR="00B039B8" w:rsidRDefault="00B039B8" w:rsidP="00B039B8">
      <w:r>
        <w:t>Obiectiv. Evaluarea gradului de utilizare și rezultatele diferitelor metode de profilaxie, la pacientele identificate în screening cu risc crescut de naștere prematură, în condițiile practicii clinice curente.</w:t>
      </w:r>
    </w:p>
    <w:p w:rsidR="00B039B8" w:rsidRDefault="00B039B8" w:rsidP="00B039B8">
      <w:r>
        <w:t xml:space="preserve">Material și metodă. Studiu retrospectiv ce a inclus gravidele cu făt unic, care au avut în al doilea trimestru, o lungime a canalului cervical &lt;25 mm la ecografia transvaginală. Au fost excluse anomaliile fetale, polihidramniosul sau cazurile cu o dilatație a canalului cervical observabilă clinic. S-au urmărit antecedentele de naștere prematură, vârsta gestațională la momentul diagnosticului, metoda de profilaxie (progesteron vaginal, cerclaj, pesar și combinațiile acestora), precum și vârsta gestațională la naștere. </w:t>
      </w:r>
    </w:p>
    <w:p w:rsidR="00B039B8" w:rsidRDefault="00B039B8" w:rsidP="00B039B8">
      <w:r>
        <w:t>Rezultate. În perioada 2012-2015 au fost identificate 43 de cazuri cu o lungime a canalului cervical cuprinsă între 5-25 mm. Toate au fost tratate ulterior cu progesteron micronizat vaginal, cel puțin 200 mg/zi. Din 34 de paciente, fără antecedente de naștere prematură, 25 (74%) și respectiv 9 (26%) au fost diagnosticate la 19-23 și 24-28 săptămâni. Profilaxiei cu progesteron s-a asociat cerclajul 17/34 (50%) sau pesarul în 5/35 (15%) din cazuri. 30 din paciente (88%) au născut peste 34 de săptămâni. Au fost identificate  cazuri cu antecedente de naștere prematură, din care 5 (7%) au fost tratate prin asocierea cerclajului la profilaxia cu progesteron.  6 paciente (86%) au născut după 37 de săptămâni.</w:t>
      </w:r>
    </w:p>
    <w:p w:rsidR="00B039B8" w:rsidRDefault="00B039B8" w:rsidP="00B039B8">
      <w:r>
        <w:t>Concluzii. Există o largă variabilitate a conduitei reale în cazul gravidelor cu făt unic și canal cervical scurtat, identificate in screening, prin ecografie transvaginală.  În practica clinică se utilizează numeroase combinații ce includ toate profilaxia cu progesteron, majoritatea puțin studiate, cu efecte incomplet stabilite. Totuși, în aceste condiții, rezultatele sunt surprinzător de pozitive.</w:t>
      </w:r>
    </w:p>
    <w:p w:rsidR="00B039B8" w:rsidRDefault="00B039B8" w:rsidP="00B039B8">
      <w:r>
        <w:t>cuvinte cheie: lungime canal cervical, naștere prematură, progesteron vaginal</w:t>
      </w:r>
    </w:p>
    <w:sectPr w:rsidR="00B039B8"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B039B8"/>
    <w:rsid w:val="00172815"/>
    <w:rsid w:val="00206D8F"/>
    <w:rsid w:val="002358FA"/>
    <w:rsid w:val="00291FEF"/>
    <w:rsid w:val="0036114D"/>
    <w:rsid w:val="00421ECB"/>
    <w:rsid w:val="00575360"/>
    <w:rsid w:val="0070372B"/>
    <w:rsid w:val="008E0D2C"/>
    <w:rsid w:val="00A400C1"/>
    <w:rsid w:val="00AD23FC"/>
    <w:rsid w:val="00B039B8"/>
    <w:rsid w:val="00D309C7"/>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7687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3</cp:revision>
  <dcterms:created xsi:type="dcterms:W3CDTF">2016-10-12T13:26:00Z</dcterms:created>
  <dcterms:modified xsi:type="dcterms:W3CDTF">2016-10-12T13:26:00Z</dcterms:modified>
</cp:coreProperties>
</file>